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0A0"/>
      </w:tblPr>
      <w:tblGrid>
        <w:gridCol w:w="5795"/>
        <w:gridCol w:w="5795"/>
      </w:tblGrid>
      <w:tr w:rsidR="001D7F79" w:rsidRPr="00916437">
        <w:trPr>
          <w:trHeight w:val="7813"/>
        </w:trPr>
        <w:tc>
          <w:tcPr>
            <w:tcW w:w="5795" w:type="dxa"/>
          </w:tcPr>
          <w:p w:rsidR="001D7F79" w:rsidRPr="0086633C" w:rsidRDefault="001D7F79" w:rsidP="005F1582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УВАЖАЕМЫЕ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КЛИЕНТЫ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  <w:p w:rsidR="001D7F79" w:rsidRDefault="001D7F79" w:rsidP="005F1582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Совершайте 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платежи в адрес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ГУ «Областной центр мониторинга качества образования»</w:t>
            </w:r>
          </w:p>
          <w:p w:rsidR="001D7F79" w:rsidRPr="00EF4EDA" w:rsidRDefault="001D7F79" w:rsidP="005F1582">
            <w:pPr>
              <w:pStyle w:val="NoSpacing"/>
              <w:spacing w:line="204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с банковской карты Сбербанка</w:t>
            </w:r>
          </w:p>
          <w:p w:rsidR="001D7F79" w:rsidRPr="00EF4EDA" w:rsidRDefault="001D7F79" w:rsidP="005F1582">
            <w:pPr>
              <w:pStyle w:val="NoSpacing"/>
              <w:ind w:left="357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E214E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Вставьте карту в картоприемник, Введите ПИН-код, Выберите пункты меню: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F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Введите назначение платежа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ыберите документ, удостоверяющий личность, например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: паспорт, продолжить &gt; введите серию и номер паспорта, ввод &gt; выберите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гражданство, продолжить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сумму,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Оплатить</w:t>
            </w:r>
          </w:p>
          <w:p w:rsidR="001D7F79" w:rsidRPr="00EF4EDA" w:rsidRDefault="001D7F79" w:rsidP="005F1582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наличными средствами</w:t>
            </w:r>
          </w:p>
          <w:p w:rsidR="001D7F79" w:rsidRPr="00EF4EDA" w:rsidRDefault="001D7F79" w:rsidP="005F1582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5F1582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Выберите пункты меню: Наличные платежи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Принимаю условия платежа, согласен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назначение 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ыберите документ, удостоверяющий личность, например: 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паспорт, продолжить &gt; введите серию и номер паспорта, ввод &gt; выберите гражданство, продолжить &gt; введите сумму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для перечисления сдачи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 xml:space="preserve"> выберите сотового оператора, введите номер телефона, ввод &gt;  Убедитесь в правильности реквизитов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сотового оператора &gt;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укажите контактный номер телефона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(можно пропустить)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&gt;  Вставьте купюры 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Оплатить</w:t>
            </w:r>
          </w:p>
          <w:p w:rsidR="001D7F79" w:rsidRPr="00EF4EDA" w:rsidRDefault="001D7F79" w:rsidP="005F1582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бесплатный интернет-банк Сбербанк Онлайн:</w:t>
            </w:r>
          </w:p>
          <w:p w:rsidR="001D7F79" w:rsidRPr="00181A0A" w:rsidRDefault="001D7F79" w:rsidP="005F158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На компьютере, подключенном к сети Интернет,  наберите в адресной строке браузера </w:t>
            </w:r>
            <w:hyperlink r:id="rId7" w:history="1">
              <w:r w:rsidRPr="00181A0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https://online.sberbank.ru</w:t>
              </w:r>
            </w:hyperlink>
            <w:r w:rsidRPr="00181A0A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7F79" w:rsidRPr="00181A0A" w:rsidRDefault="001D7F79" w:rsidP="005F158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Пройдите онлайн-регистрацию или введите постоянный логин и пароль, подтвердите вход SMS-паролем (потребуется карта Сбербанка с подключенной услугой «Мобильный банк»).</w:t>
            </w:r>
          </w:p>
          <w:p w:rsidR="001D7F79" w:rsidRPr="00181A0A" w:rsidRDefault="001D7F79" w:rsidP="005F1582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Для совершения </w:t>
            </w:r>
            <w:r w:rsidRPr="00181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платежа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 следуйте пунктам меню:</w:t>
            </w:r>
          </w:p>
          <w:p w:rsidR="001D7F79" w:rsidRPr="00181A0A" w:rsidRDefault="001D7F79" w:rsidP="005F1582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Платежи и переводы &gt;в поисковую строку «Оплата покупок и услуг» введите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Областной ц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ентр мониторинга качества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», найти &gt; выберите карту списания,введите ФИО плательщика, продолжить &gt;  Введите адрес плательщика,  назначение платежа: </w:t>
            </w:r>
            <w:r w:rsidRPr="00181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, продолжить &gt;  Введите ОКТМО, КБК, продолжить  &gt; введите серию и номер паспорта,  продолжить  &gt; введите сумму, продолжить &gt;    Подтвердите оплату SMS-паролем.</w:t>
            </w:r>
          </w:p>
          <w:p w:rsidR="001D7F79" w:rsidRPr="002D2280" w:rsidRDefault="001D7F79" w:rsidP="005F1582">
            <w:pPr>
              <w:pStyle w:val="NoSpacing"/>
              <w:ind w:left="360" w:right="170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Чек об оплате доступен сразу после совершения платежа или в любое удобное время через пункт «История операций».</w:t>
            </w:r>
          </w:p>
        </w:tc>
        <w:tc>
          <w:tcPr>
            <w:tcW w:w="5795" w:type="dxa"/>
          </w:tcPr>
          <w:p w:rsidR="001D7F79" w:rsidRPr="0086633C" w:rsidRDefault="001D7F79" w:rsidP="00181A0A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УВАЖАЕМЫЕ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КЛИЕНТЫ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  <w:p w:rsidR="001D7F79" w:rsidRDefault="001D7F79" w:rsidP="009548CD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Совершайте 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платежи в адрес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ГУ «Областной центр мониторинга качества образования»</w:t>
            </w:r>
          </w:p>
          <w:p w:rsidR="001D7F79" w:rsidRPr="00EF4EDA" w:rsidRDefault="001D7F79" w:rsidP="00181A0A">
            <w:pPr>
              <w:pStyle w:val="NoSpacing"/>
              <w:spacing w:line="204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с банковской карты Сбербанка</w:t>
            </w:r>
          </w:p>
          <w:p w:rsidR="001D7F79" w:rsidRPr="00EF4EDA" w:rsidRDefault="001D7F79" w:rsidP="00181A0A">
            <w:pPr>
              <w:pStyle w:val="NoSpacing"/>
              <w:ind w:left="357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Вставьте карту в картоприемник, Введите ПИН-код, Выберите пункты меню: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F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Введите назначение платежа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ыберите документ, удостоверяющий личность, например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: паспорт, продолжить &gt; введите серию и номер паспорта, ввод &gt; выберите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гражданство, продолжить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сумму,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наличными средствами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Выберите пункты меню: Наличные платежи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Принимаю условия платежа, согласен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назначение 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ыберите документ, удостоверяющий личность, например: 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паспорт, продолжить &gt; введите серию и номер паспорта, ввод &gt; выберите гражданство, продолжить &gt; введите сумму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для перечисления сдачи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 xml:space="preserve"> выберите сотового оператора, введите номер телефона, ввод &gt;  Убедитесь в правильности реквизитов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сотового оператора &gt;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укажите контактный номер телефона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(можно пропустить)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&gt;  Вставьте купюры 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бесплатный интернет-банк Сбербанк Онлайн:</w:t>
            </w:r>
          </w:p>
          <w:p w:rsidR="001D7F79" w:rsidRPr="00181A0A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На компьютере, подключенном к сети Интернет,  наберите в адресной строке браузера </w:t>
            </w:r>
            <w:hyperlink r:id="rId8" w:history="1">
              <w:r w:rsidRPr="00181A0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https://online.sberbank.ru</w:t>
              </w:r>
            </w:hyperlink>
            <w:r w:rsidRPr="00181A0A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7F79" w:rsidRPr="00181A0A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Пройдите онлайн-регистрацию или введите постоянный логин и пароль, подтвердите вход SMS-паролем (потребуется карта Сбербанка с подключенной услугой «Мобильный банк»).</w:t>
            </w:r>
          </w:p>
          <w:p w:rsidR="001D7F79" w:rsidRPr="00181A0A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Для совершения </w:t>
            </w:r>
            <w:r w:rsidRPr="00181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платежа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 следуйте пунктам меню:</w:t>
            </w:r>
          </w:p>
          <w:p w:rsidR="001D7F79" w:rsidRPr="00181A0A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Платежи и переводы &gt;в поисковую строку «Оплата покупок и услуг» введите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Областной ц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ентр мониторинга качества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 xml:space="preserve">», найти &gt; выберите карту списания,введите ФИО плательщика, продолжить &gt;  Введите адрес плательщика,  назначение платежа: </w:t>
            </w:r>
            <w:r w:rsidRPr="00181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, продолжить &gt;  Введите ОКТМО, КБК, продолжить  &gt; введите серию и номер паспорта,  продолжить  &gt; введите сумму, продолжить &gt;    Подтвердите оплату SMS-паролем.</w:t>
            </w:r>
          </w:p>
          <w:p w:rsidR="001D7F79" w:rsidRPr="002D2280" w:rsidRDefault="001D7F79" w:rsidP="00181A0A">
            <w:pPr>
              <w:pStyle w:val="NoSpacing"/>
              <w:spacing w:after="120"/>
              <w:ind w:left="357" w:right="170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181A0A">
              <w:rPr>
                <w:rFonts w:ascii="Times New Roman" w:hAnsi="Times New Roman" w:cs="Times New Roman"/>
                <w:sz w:val="16"/>
                <w:szCs w:val="16"/>
              </w:rPr>
              <w:t>Чек об оплате доступен сразу после совершения платежа или в любое удобное время через пункт «История операций».</w:t>
            </w:r>
          </w:p>
        </w:tc>
      </w:tr>
      <w:tr w:rsidR="001D7F79" w:rsidRPr="00916437">
        <w:trPr>
          <w:trHeight w:val="7961"/>
        </w:trPr>
        <w:tc>
          <w:tcPr>
            <w:tcW w:w="5795" w:type="dxa"/>
          </w:tcPr>
          <w:p w:rsidR="001D7F79" w:rsidRDefault="001D7F79" w:rsidP="00856753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D7F79" w:rsidRPr="0086633C" w:rsidRDefault="001D7F79" w:rsidP="00181A0A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УВАЖАЕМЫЕ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КЛИЕНТЫ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  <w:p w:rsidR="001D7F79" w:rsidRDefault="001D7F79" w:rsidP="00181A0A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Совершайте 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платежи в адрес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Обл. центра мониторинга качества образования!</w:t>
            </w:r>
          </w:p>
          <w:p w:rsidR="001D7F79" w:rsidRPr="00EF4EDA" w:rsidRDefault="001D7F79" w:rsidP="00181A0A">
            <w:pPr>
              <w:pStyle w:val="NoSpacing"/>
              <w:spacing w:line="204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с банковской карты Сбербанка</w:t>
            </w:r>
          </w:p>
          <w:p w:rsidR="001D7F79" w:rsidRPr="00EF4EDA" w:rsidRDefault="001D7F79" w:rsidP="00181A0A">
            <w:pPr>
              <w:pStyle w:val="NoSpacing"/>
              <w:ind w:left="357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Вставьте карту в картоприемник, Введите ПИН-код, Выберите пункты меню: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F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Введите назначение платежа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ыберите документ, удостоверяющий личность, например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bookmarkStart w:id="0" w:name="_GoBack"/>
            <w:bookmarkEnd w:id="0"/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паспорт, продолжить &gt; введите серию и номер паспорта, ввод &gt; выберите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гражданство, продолжить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сумму,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наличными средствами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Выберите пункты меню: Наличные платежи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Принимаю условия платежа, согласен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назначение 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ыберите документ, удостоверяющий личность, например: 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паспорт, продолжить &gt; введите серию и номер паспорта, ввод &gt; выберите гражданство, продолжить &gt; введите сумму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для перечисления сдачи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 xml:space="preserve"> выберите сотового оператора, введите номер телефона, ввод &gt;  Убедитесь в правильности реквизитов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сотового оператора &gt;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укажите контактный номер телефона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(можно пропустить)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&gt;  Вставьте купюры 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бесплатный интернет-банк Сбербанк Онлайн: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На компьютере, подключенном к сети Интернет,  наберите в адресной строке браузера </w:t>
            </w:r>
            <w:hyperlink r:id="rId9" w:history="1">
              <w:r w:rsidRPr="002918AE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https://online.sberbank.ru</w:t>
              </w:r>
            </w:hyperlink>
            <w:r w:rsidRPr="002918AE">
              <w:rPr>
                <w:rStyle w:val="Hyperlink"/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Пройдите онлайн-регистрацию или введите постоянный логин и пароль, подтвердите вход SMS-паролем (потребуется карта Сбербанка с подключенной услугой «Мобильный банк»).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Для совершения </w:t>
            </w:r>
            <w:r w:rsidRPr="002918A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платежа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 следуйте пунктам меню:</w:t>
            </w:r>
          </w:p>
          <w:p w:rsidR="001D7F79" w:rsidRPr="002918AE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Платежи и переводы &gt;в поисковую строку «Оплата покупок и услуг» введите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Областной ц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ентр мониторинга качества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образования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», найти &gt; выберите карту списания,введите ФИО плательщика, продолжить &gt;  Введите адрес плательщика,  назначение </w:t>
            </w:r>
            <w:r w:rsidRPr="00FA2F7F">
              <w:rPr>
                <w:rFonts w:ascii="Times New Roman" w:hAnsi="Times New Roman" w:cs="Times New Roman"/>
                <w:sz w:val="14"/>
                <w:szCs w:val="14"/>
              </w:rPr>
              <w:t xml:space="preserve">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За экзамены, ФИО ребенка, класс, предмет</w:t>
            </w:r>
            <w:r w:rsidRPr="00FA2F7F">
              <w:rPr>
                <w:rFonts w:ascii="Times New Roman" w:hAnsi="Times New Roman" w:cs="Times New Roman"/>
                <w:sz w:val="14"/>
                <w:szCs w:val="14"/>
              </w:rPr>
              <w:t>, продолжить &gt;  Введите ОКТМО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, КБК, продолжить  &gt; введите серию и номер паспорта,  продолжить  &gt; введите сумму, продолжить &gt;    Подтвердите оплату SMS-паролем.</w:t>
            </w:r>
          </w:p>
          <w:p w:rsidR="001D7F79" w:rsidRPr="002D2280" w:rsidRDefault="001D7F79" w:rsidP="00181A0A">
            <w:pPr>
              <w:pStyle w:val="NoSpacing"/>
              <w:spacing w:after="120"/>
              <w:ind w:left="357" w:right="170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Чек об оплате доступен сразу после совершения платежа или в любое удобное время через пункт «История операций».</w:t>
            </w:r>
          </w:p>
        </w:tc>
        <w:tc>
          <w:tcPr>
            <w:tcW w:w="5795" w:type="dxa"/>
          </w:tcPr>
          <w:p w:rsidR="001D7F79" w:rsidRDefault="001D7F79" w:rsidP="00856753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D7F79" w:rsidRPr="0086633C" w:rsidRDefault="001D7F79" w:rsidP="00181A0A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УВАЖАЕМЫЕ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КЛИЕНТЫ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!</w:t>
            </w:r>
          </w:p>
          <w:p w:rsidR="001D7F79" w:rsidRDefault="001D7F79" w:rsidP="00181A0A">
            <w:pPr>
              <w:pStyle w:val="NoSpacing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Совершайте </w:t>
            </w:r>
            <w:r w:rsidRPr="00866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платежи в адрес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Обл. центра мониторинга качества образования!</w:t>
            </w:r>
          </w:p>
          <w:p w:rsidR="001D7F79" w:rsidRPr="00EF4EDA" w:rsidRDefault="001D7F79" w:rsidP="00181A0A">
            <w:pPr>
              <w:pStyle w:val="NoSpacing"/>
              <w:spacing w:line="204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с банковской карты Сбербанка</w:t>
            </w:r>
          </w:p>
          <w:p w:rsidR="001D7F79" w:rsidRPr="00EF4EDA" w:rsidRDefault="001D7F79" w:rsidP="00181A0A">
            <w:pPr>
              <w:pStyle w:val="NoSpacing"/>
              <w:ind w:left="357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Вставьте карту в картоприемник, Введите ПИН-код, Выберите пункты меню: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6FF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Введите назначение платежа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ыберите документ, удостоверяющий личность, например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: паспорт, продолжить &gt; введите серию и номер паспорта, ввод &gt; выберите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гражданство, продолжить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сумму,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Оплачивайте платежи наличными средствами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устройства самообслуживания Сбербанка:</w:t>
            </w:r>
          </w:p>
          <w:p w:rsidR="001D7F79" w:rsidRPr="00C230B9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Выберите пункты меню: Наличные платежи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Другие образовательные организации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Обл.центр мониторинга качества образования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 xml:space="preserve">Принимаю условия платежа, согласен &gt;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ФИО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адрес плательщика, ввод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назначение 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экзамены, ФИО ребенка, класс, 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ОКТМО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Введите КБК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5C7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ыберите документ, удостоверяющий личность, например: </w:t>
            </w:r>
            <w:r w:rsidRPr="009A24DD">
              <w:rPr>
                <w:rFonts w:ascii="Times New Roman" w:hAnsi="Times New Roman" w:cs="Times New Roman"/>
                <w:sz w:val="16"/>
                <w:szCs w:val="16"/>
              </w:rPr>
              <w:t>паспорт, продолжить &gt; введите серию и номер паспорта, ввод &gt; выберите гражданство, продолжить &gt; введите сумму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>одолжить &gt; Убедитесь в правиль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реквизитов, продолжить &gt; для перечисления сдачи</w:t>
            </w:r>
            <w:r w:rsidRPr="00402103">
              <w:rPr>
                <w:rFonts w:ascii="Times New Roman" w:hAnsi="Times New Roman" w:cs="Times New Roman"/>
                <w:sz w:val="16"/>
                <w:szCs w:val="16"/>
              </w:rPr>
              <w:t xml:space="preserve"> выберите сотового оператора, введите номер телефона, ввод &gt;  Убедитесь в правильности реквизитов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сотового оператора &gt;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укажите контактный номер телефона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(можно пропустить)</w:t>
            </w:r>
            <w:r w:rsidRPr="003E61FC">
              <w:rPr>
                <w:rFonts w:ascii="Times New Roman" w:hAnsi="Times New Roman" w:cs="Times New Roman"/>
                <w:sz w:val="16"/>
                <w:szCs w:val="16"/>
              </w:rPr>
              <w:t xml:space="preserve"> &gt;  Вставьте купюры 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Оплатить</w:t>
            </w:r>
          </w:p>
          <w:p w:rsidR="001D7F79" w:rsidRPr="00EF4EDA" w:rsidRDefault="001D7F79" w:rsidP="00181A0A">
            <w:pPr>
              <w:pStyle w:val="NoSpacing"/>
              <w:ind w:left="360" w:right="1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F4ED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Через бесплатный интернет-банк Сбербанк Онлайн: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На компьютере, подключенном к сети Интернет,  наберите в адресной строке браузера </w:t>
            </w:r>
            <w:hyperlink r:id="rId10" w:history="1">
              <w:r w:rsidRPr="002918AE">
                <w:rPr>
                  <w:rStyle w:val="Hyperlink"/>
                  <w:rFonts w:ascii="Times New Roman" w:hAnsi="Times New Roman" w:cs="Times New Roman"/>
                  <w:sz w:val="14"/>
                  <w:szCs w:val="14"/>
                </w:rPr>
                <w:t>https://online.sberbank.ru</w:t>
              </w:r>
            </w:hyperlink>
            <w:r w:rsidRPr="002918AE">
              <w:rPr>
                <w:rStyle w:val="Hyperlink"/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Пройдите онлайн-регистрацию или введите постоянный логин и пароль, подтвердите вход SMS-паролем (потребуется карта Сбербанка с подключенной услугой «Мобильный банк»).</w:t>
            </w:r>
          </w:p>
          <w:p w:rsidR="001D7F79" w:rsidRPr="002918AE" w:rsidRDefault="001D7F79" w:rsidP="00181A0A">
            <w:pPr>
              <w:pStyle w:val="NoSpacing"/>
              <w:numPr>
                <w:ilvl w:val="0"/>
                <w:numId w:val="4"/>
              </w:numPr>
              <w:ind w:left="357" w:right="113" w:hanging="3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Для совершения </w:t>
            </w:r>
            <w:r w:rsidRPr="002918A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платежа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 следуйте пунктам меню:</w:t>
            </w:r>
          </w:p>
          <w:p w:rsidR="001D7F79" w:rsidRPr="002918AE" w:rsidRDefault="001D7F79" w:rsidP="00181A0A">
            <w:pPr>
              <w:pStyle w:val="NoSpacing"/>
              <w:ind w:left="360" w:right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Платежи и переводы &gt;в поисковую строку «Оплата покупок и услуг» введите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Областной ц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ентр мониторинга качества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образования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 xml:space="preserve">», найти &gt; выберите карту списания,введите ФИО плательщика, продолжить &gt;  Введите адрес плательщика,  назначение </w:t>
            </w:r>
            <w:r w:rsidRPr="00FA2F7F">
              <w:rPr>
                <w:rFonts w:ascii="Times New Roman" w:hAnsi="Times New Roman" w:cs="Times New Roman"/>
                <w:sz w:val="14"/>
                <w:szCs w:val="14"/>
              </w:rPr>
              <w:t xml:space="preserve">платежа: </w:t>
            </w:r>
            <w:r w:rsidRPr="00FA2F7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За экзамены, ФИО ребенка, класс, предмет</w:t>
            </w:r>
            <w:r w:rsidRPr="00FA2F7F">
              <w:rPr>
                <w:rFonts w:ascii="Times New Roman" w:hAnsi="Times New Roman" w:cs="Times New Roman"/>
                <w:sz w:val="14"/>
                <w:szCs w:val="14"/>
              </w:rPr>
              <w:t>, продолжить &gt;  Введите ОКТМО</w:t>
            </w: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, КБК, продолжить  &gt; введите серию и номер паспорта,  продолжить  &gt; введите сумму, продолжить &gt;    Подтвердите оплату SMS-паролем.</w:t>
            </w:r>
          </w:p>
          <w:p w:rsidR="001D7F79" w:rsidRPr="002D2280" w:rsidRDefault="001D7F79" w:rsidP="00181A0A">
            <w:pPr>
              <w:pStyle w:val="NoSpacing"/>
              <w:spacing w:after="120"/>
              <w:ind w:left="357" w:right="170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2918AE">
              <w:rPr>
                <w:rFonts w:ascii="Times New Roman" w:hAnsi="Times New Roman" w:cs="Times New Roman"/>
                <w:sz w:val="14"/>
                <w:szCs w:val="14"/>
              </w:rPr>
              <w:t>Чек об оплате доступен сразу после совершения платежа или в любое удобное время через пункт «История операций».</w:t>
            </w:r>
          </w:p>
        </w:tc>
      </w:tr>
    </w:tbl>
    <w:p w:rsidR="001D7F79" w:rsidRPr="0087572B" w:rsidRDefault="001D7F79" w:rsidP="00856753">
      <w:pPr>
        <w:pStyle w:val="NoSpacing"/>
        <w:rPr>
          <w:rFonts w:cs="Times New Roman"/>
          <w:color w:val="000000"/>
        </w:rPr>
      </w:pPr>
    </w:p>
    <w:sectPr w:rsidR="001D7F79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79" w:rsidRDefault="001D7F79" w:rsidP="00297271">
      <w:pPr>
        <w:spacing w:after="0" w:line="240" w:lineRule="auto"/>
      </w:pPr>
      <w:r>
        <w:separator/>
      </w:r>
    </w:p>
  </w:endnote>
  <w:endnote w:type="continuationSeparator" w:id="0">
    <w:p w:rsidR="001D7F79" w:rsidRDefault="001D7F79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79" w:rsidRDefault="001D7F79" w:rsidP="00297271">
      <w:pPr>
        <w:spacing w:after="0" w:line="240" w:lineRule="auto"/>
      </w:pPr>
      <w:r>
        <w:separator/>
      </w:r>
    </w:p>
  </w:footnote>
  <w:footnote w:type="continuationSeparator" w:id="0">
    <w:p w:rsidR="001D7F79" w:rsidRDefault="001D7F79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48B"/>
    <w:rsid w:val="0000458F"/>
    <w:rsid w:val="00010527"/>
    <w:rsid w:val="00014EDA"/>
    <w:rsid w:val="00015E16"/>
    <w:rsid w:val="00025AAB"/>
    <w:rsid w:val="000644FA"/>
    <w:rsid w:val="00074193"/>
    <w:rsid w:val="000821C5"/>
    <w:rsid w:val="000A5557"/>
    <w:rsid w:val="000A55B9"/>
    <w:rsid w:val="000A70DB"/>
    <w:rsid w:val="000B3101"/>
    <w:rsid w:val="000B64C4"/>
    <w:rsid w:val="000C780F"/>
    <w:rsid w:val="000D0592"/>
    <w:rsid w:val="000D3126"/>
    <w:rsid w:val="000E1E5D"/>
    <w:rsid w:val="000E42F7"/>
    <w:rsid w:val="000E541A"/>
    <w:rsid w:val="000E5C38"/>
    <w:rsid w:val="0011148B"/>
    <w:rsid w:val="00134B8D"/>
    <w:rsid w:val="00161E36"/>
    <w:rsid w:val="0016442B"/>
    <w:rsid w:val="00165061"/>
    <w:rsid w:val="001667EB"/>
    <w:rsid w:val="00181A0A"/>
    <w:rsid w:val="0018436B"/>
    <w:rsid w:val="001918D6"/>
    <w:rsid w:val="001A381C"/>
    <w:rsid w:val="001C5D38"/>
    <w:rsid w:val="001C6B0D"/>
    <w:rsid w:val="001C6B75"/>
    <w:rsid w:val="001D4960"/>
    <w:rsid w:val="001D71BF"/>
    <w:rsid w:val="001D7F79"/>
    <w:rsid w:val="001E214E"/>
    <w:rsid w:val="001E3EBD"/>
    <w:rsid w:val="001E7C0F"/>
    <w:rsid w:val="001F68A3"/>
    <w:rsid w:val="0020129E"/>
    <w:rsid w:val="002122AA"/>
    <w:rsid w:val="00214897"/>
    <w:rsid w:val="00221CE5"/>
    <w:rsid w:val="00231D7C"/>
    <w:rsid w:val="00232369"/>
    <w:rsid w:val="002355B6"/>
    <w:rsid w:val="00235C4D"/>
    <w:rsid w:val="00242E13"/>
    <w:rsid w:val="00243BBA"/>
    <w:rsid w:val="00251736"/>
    <w:rsid w:val="00252749"/>
    <w:rsid w:val="00253552"/>
    <w:rsid w:val="00275590"/>
    <w:rsid w:val="002918AE"/>
    <w:rsid w:val="00292250"/>
    <w:rsid w:val="002932C9"/>
    <w:rsid w:val="00297271"/>
    <w:rsid w:val="002A6098"/>
    <w:rsid w:val="002B0826"/>
    <w:rsid w:val="002B131A"/>
    <w:rsid w:val="002B711F"/>
    <w:rsid w:val="002C4105"/>
    <w:rsid w:val="002C7602"/>
    <w:rsid w:val="002D2280"/>
    <w:rsid w:val="002D7028"/>
    <w:rsid w:val="00302303"/>
    <w:rsid w:val="00307539"/>
    <w:rsid w:val="003118F0"/>
    <w:rsid w:val="003255B5"/>
    <w:rsid w:val="00342ACD"/>
    <w:rsid w:val="00354B7D"/>
    <w:rsid w:val="003659E8"/>
    <w:rsid w:val="00365FD5"/>
    <w:rsid w:val="00367E19"/>
    <w:rsid w:val="00390300"/>
    <w:rsid w:val="00397D0B"/>
    <w:rsid w:val="003A4F40"/>
    <w:rsid w:val="003A6156"/>
    <w:rsid w:val="003C4304"/>
    <w:rsid w:val="003C54F2"/>
    <w:rsid w:val="003C64FB"/>
    <w:rsid w:val="003C7C8C"/>
    <w:rsid w:val="003E0C17"/>
    <w:rsid w:val="003E237F"/>
    <w:rsid w:val="003E61FC"/>
    <w:rsid w:val="003F06E9"/>
    <w:rsid w:val="0040057E"/>
    <w:rsid w:val="00402103"/>
    <w:rsid w:val="00414E52"/>
    <w:rsid w:val="00415977"/>
    <w:rsid w:val="00420DEF"/>
    <w:rsid w:val="00424D80"/>
    <w:rsid w:val="00430EDC"/>
    <w:rsid w:val="004554F6"/>
    <w:rsid w:val="0045645F"/>
    <w:rsid w:val="004608A5"/>
    <w:rsid w:val="00477EE3"/>
    <w:rsid w:val="00484927"/>
    <w:rsid w:val="004912BC"/>
    <w:rsid w:val="004A6187"/>
    <w:rsid w:val="004A76B1"/>
    <w:rsid w:val="004C05CF"/>
    <w:rsid w:val="004C4752"/>
    <w:rsid w:val="004D51FA"/>
    <w:rsid w:val="004E17D8"/>
    <w:rsid w:val="004E418E"/>
    <w:rsid w:val="004E48BB"/>
    <w:rsid w:val="004E581A"/>
    <w:rsid w:val="004F3D89"/>
    <w:rsid w:val="0052006F"/>
    <w:rsid w:val="00524103"/>
    <w:rsid w:val="005321F8"/>
    <w:rsid w:val="005413F4"/>
    <w:rsid w:val="00543698"/>
    <w:rsid w:val="00561E92"/>
    <w:rsid w:val="00571BEA"/>
    <w:rsid w:val="00575F15"/>
    <w:rsid w:val="005837F3"/>
    <w:rsid w:val="0059703A"/>
    <w:rsid w:val="005A57B1"/>
    <w:rsid w:val="005B48D0"/>
    <w:rsid w:val="005C1702"/>
    <w:rsid w:val="005D39A0"/>
    <w:rsid w:val="005E7348"/>
    <w:rsid w:val="005F06A7"/>
    <w:rsid w:val="005F1582"/>
    <w:rsid w:val="005F4BD0"/>
    <w:rsid w:val="005F587C"/>
    <w:rsid w:val="00600272"/>
    <w:rsid w:val="00606542"/>
    <w:rsid w:val="00606B36"/>
    <w:rsid w:val="006142E1"/>
    <w:rsid w:val="00620243"/>
    <w:rsid w:val="006217FA"/>
    <w:rsid w:val="00632D53"/>
    <w:rsid w:val="0063540B"/>
    <w:rsid w:val="00636FFD"/>
    <w:rsid w:val="0064097C"/>
    <w:rsid w:val="00650CD6"/>
    <w:rsid w:val="00651AE8"/>
    <w:rsid w:val="00667FE9"/>
    <w:rsid w:val="00675B1E"/>
    <w:rsid w:val="00677E05"/>
    <w:rsid w:val="006A0EAC"/>
    <w:rsid w:val="006A25E5"/>
    <w:rsid w:val="006A7FD8"/>
    <w:rsid w:val="006B2E5F"/>
    <w:rsid w:val="006B7633"/>
    <w:rsid w:val="006C1F7E"/>
    <w:rsid w:val="006C49EA"/>
    <w:rsid w:val="006F0794"/>
    <w:rsid w:val="006F3982"/>
    <w:rsid w:val="00702B17"/>
    <w:rsid w:val="0070677C"/>
    <w:rsid w:val="00733B42"/>
    <w:rsid w:val="007562B2"/>
    <w:rsid w:val="007608AE"/>
    <w:rsid w:val="007632C5"/>
    <w:rsid w:val="00773676"/>
    <w:rsid w:val="007841F1"/>
    <w:rsid w:val="00784A82"/>
    <w:rsid w:val="00795607"/>
    <w:rsid w:val="007A194C"/>
    <w:rsid w:val="007A1A3F"/>
    <w:rsid w:val="007A38FE"/>
    <w:rsid w:val="007A42F9"/>
    <w:rsid w:val="007A7B83"/>
    <w:rsid w:val="007B6F3A"/>
    <w:rsid w:val="007C1B83"/>
    <w:rsid w:val="007D0270"/>
    <w:rsid w:val="007E181D"/>
    <w:rsid w:val="007F2A9F"/>
    <w:rsid w:val="008033C4"/>
    <w:rsid w:val="00815B14"/>
    <w:rsid w:val="008213BD"/>
    <w:rsid w:val="00826B6B"/>
    <w:rsid w:val="008322DB"/>
    <w:rsid w:val="00832D88"/>
    <w:rsid w:val="00835E8E"/>
    <w:rsid w:val="0083734F"/>
    <w:rsid w:val="00843D41"/>
    <w:rsid w:val="00843D8F"/>
    <w:rsid w:val="00856753"/>
    <w:rsid w:val="00864A3F"/>
    <w:rsid w:val="0086633C"/>
    <w:rsid w:val="0087572B"/>
    <w:rsid w:val="00884449"/>
    <w:rsid w:val="008935FE"/>
    <w:rsid w:val="00895F35"/>
    <w:rsid w:val="008A0FD3"/>
    <w:rsid w:val="008A5C07"/>
    <w:rsid w:val="008C7A79"/>
    <w:rsid w:val="008D0F89"/>
    <w:rsid w:val="008D3C7C"/>
    <w:rsid w:val="008E058F"/>
    <w:rsid w:val="008E1DE7"/>
    <w:rsid w:val="008F1141"/>
    <w:rsid w:val="008F125C"/>
    <w:rsid w:val="00900D5A"/>
    <w:rsid w:val="009119AE"/>
    <w:rsid w:val="00912696"/>
    <w:rsid w:val="00916437"/>
    <w:rsid w:val="00923E01"/>
    <w:rsid w:val="0093587D"/>
    <w:rsid w:val="00940271"/>
    <w:rsid w:val="00943DB9"/>
    <w:rsid w:val="00945563"/>
    <w:rsid w:val="009548CD"/>
    <w:rsid w:val="0095543D"/>
    <w:rsid w:val="00960BA0"/>
    <w:rsid w:val="009632A4"/>
    <w:rsid w:val="00974D18"/>
    <w:rsid w:val="00975BAB"/>
    <w:rsid w:val="00977464"/>
    <w:rsid w:val="009A24DD"/>
    <w:rsid w:val="009A2BE5"/>
    <w:rsid w:val="009A2C38"/>
    <w:rsid w:val="009B6B72"/>
    <w:rsid w:val="009B7680"/>
    <w:rsid w:val="009C6555"/>
    <w:rsid w:val="009D628B"/>
    <w:rsid w:val="009E2AC2"/>
    <w:rsid w:val="00A03DC6"/>
    <w:rsid w:val="00A10330"/>
    <w:rsid w:val="00A12091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B7600"/>
    <w:rsid w:val="00AC3C22"/>
    <w:rsid w:val="00B01DB8"/>
    <w:rsid w:val="00B17D54"/>
    <w:rsid w:val="00B20D1D"/>
    <w:rsid w:val="00B23895"/>
    <w:rsid w:val="00B25C13"/>
    <w:rsid w:val="00B333EC"/>
    <w:rsid w:val="00B366E7"/>
    <w:rsid w:val="00B405F2"/>
    <w:rsid w:val="00B63ED5"/>
    <w:rsid w:val="00B66BEC"/>
    <w:rsid w:val="00B75111"/>
    <w:rsid w:val="00B809AF"/>
    <w:rsid w:val="00B879F4"/>
    <w:rsid w:val="00B94A69"/>
    <w:rsid w:val="00BA074E"/>
    <w:rsid w:val="00BA4398"/>
    <w:rsid w:val="00BA7EF3"/>
    <w:rsid w:val="00BB442E"/>
    <w:rsid w:val="00BC510B"/>
    <w:rsid w:val="00BE10C2"/>
    <w:rsid w:val="00C029B7"/>
    <w:rsid w:val="00C160A9"/>
    <w:rsid w:val="00C20FC3"/>
    <w:rsid w:val="00C230B9"/>
    <w:rsid w:val="00C247C1"/>
    <w:rsid w:val="00C27D2E"/>
    <w:rsid w:val="00C35C99"/>
    <w:rsid w:val="00C40E89"/>
    <w:rsid w:val="00C42137"/>
    <w:rsid w:val="00C45483"/>
    <w:rsid w:val="00C45D5B"/>
    <w:rsid w:val="00C57C46"/>
    <w:rsid w:val="00C60375"/>
    <w:rsid w:val="00C62357"/>
    <w:rsid w:val="00C71820"/>
    <w:rsid w:val="00C76340"/>
    <w:rsid w:val="00C93A86"/>
    <w:rsid w:val="00C9415C"/>
    <w:rsid w:val="00CD0B36"/>
    <w:rsid w:val="00CE1A80"/>
    <w:rsid w:val="00CF12C6"/>
    <w:rsid w:val="00CF63C7"/>
    <w:rsid w:val="00D0719D"/>
    <w:rsid w:val="00D25F9E"/>
    <w:rsid w:val="00D2774D"/>
    <w:rsid w:val="00D33423"/>
    <w:rsid w:val="00D44E23"/>
    <w:rsid w:val="00D44E5A"/>
    <w:rsid w:val="00D522D9"/>
    <w:rsid w:val="00D52AA4"/>
    <w:rsid w:val="00D64AE6"/>
    <w:rsid w:val="00D73432"/>
    <w:rsid w:val="00D92E08"/>
    <w:rsid w:val="00D9496C"/>
    <w:rsid w:val="00DA2D21"/>
    <w:rsid w:val="00DA5C71"/>
    <w:rsid w:val="00DA7500"/>
    <w:rsid w:val="00DD2273"/>
    <w:rsid w:val="00DD6CF3"/>
    <w:rsid w:val="00DE1E5A"/>
    <w:rsid w:val="00DE3407"/>
    <w:rsid w:val="00DE70E0"/>
    <w:rsid w:val="00DF2A00"/>
    <w:rsid w:val="00E011F2"/>
    <w:rsid w:val="00E014DC"/>
    <w:rsid w:val="00E075F2"/>
    <w:rsid w:val="00E14912"/>
    <w:rsid w:val="00E20E5A"/>
    <w:rsid w:val="00E43D52"/>
    <w:rsid w:val="00E4469C"/>
    <w:rsid w:val="00E45C60"/>
    <w:rsid w:val="00E47CF8"/>
    <w:rsid w:val="00E47FE2"/>
    <w:rsid w:val="00E6139B"/>
    <w:rsid w:val="00E671B8"/>
    <w:rsid w:val="00E80270"/>
    <w:rsid w:val="00E805ED"/>
    <w:rsid w:val="00E90078"/>
    <w:rsid w:val="00E90ED9"/>
    <w:rsid w:val="00EA580D"/>
    <w:rsid w:val="00EA69D3"/>
    <w:rsid w:val="00EB0BF8"/>
    <w:rsid w:val="00EB78BC"/>
    <w:rsid w:val="00EB7F11"/>
    <w:rsid w:val="00ED24E4"/>
    <w:rsid w:val="00ED701C"/>
    <w:rsid w:val="00EE107A"/>
    <w:rsid w:val="00EE35D4"/>
    <w:rsid w:val="00EF4EDA"/>
    <w:rsid w:val="00F00565"/>
    <w:rsid w:val="00F01C93"/>
    <w:rsid w:val="00F02D45"/>
    <w:rsid w:val="00F041A2"/>
    <w:rsid w:val="00F12623"/>
    <w:rsid w:val="00F32BC9"/>
    <w:rsid w:val="00F41F5D"/>
    <w:rsid w:val="00F42342"/>
    <w:rsid w:val="00F4316D"/>
    <w:rsid w:val="00F53F1E"/>
    <w:rsid w:val="00F6565B"/>
    <w:rsid w:val="00F65C8C"/>
    <w:rsid w:val="00F719BC"/>
    <w:rsid w:val="00F71CA4"/>
    <w:rsid w:val="00F7546B"/>
    <w:rsid w:val="00F76694"/>
    <w:rsid w:val="00F82979"/>
    <w:rsid w:val="00F84ACA"/>
    <w:rsid w:val="00F84FE5"/>
    <w:rsid w:val="00F95892"/>
    <w:rsid w:val="00F9632E"/>
    <w:rsid w:val="00F97011"/>
    <w:rsid w:val="00FA2F7F"/>
    <w:rsid w:val="00FA4C24"/>
    <w:rsid w:val="00FA78EA"/>
    <w:rsid w:val="00FB2BE5"/>
    <w:rsid w:val="00FC3D62"/>
    <w:rsid w:val="00FC418F"/>
    <w:rsid w:val="00FD42DF"/>
    <w:rsid w:val="00FD6C61"/>
    <w:rsid w:val="00FF3848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48B"/>
    <w:pPr>
      <w:ind w:left="720"/>
    </w:pPr>
  </w:style>
  <w:style w:type="character" w:styleId="Hyperlink">
    <w:name w:val="Hyperlink"/>
    <w:basedOn w:val="DefaultParagraphFont"/>
    <w:uiPriority w:val="99"/>
    <w:rsid w:val="003255B5"/>
    <w:rPr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255B5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5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2D45"/>
    <w:rPr>
      <w:sz w:val="24"/>
      <w:szCs w:val="24"/>
    </w:rPr>
  </w:style>
  <w:style w:type="character" w:customStyle="1" w:styleId="providertitle">
    <w:name w:val="providertitle"/>
    <w:basedOn w:val="DefaultParagraphFont"/>
    <w:uiPriority w:val="99"/>
    <w:rsid w:val="007608AE"/>
  </w:style>
  <w:style w:type="table" w:styleId="TableGrid">
    <w:name w:val="Table Grid"/>
    <w:basedOn w:val="TableNormal"/>
    <w:uiPriority w:val="99"/>
    <w:rsid w:val="00235C4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C54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7271"/>
  </w:style>
  <w:style w:type="paragraph" w:styleId="Footer">
    <w:name w:val="footer"/>
    <w:basedOn w:val="Normal"/>
    <w:link w:val="FooterChar"/>
    <w:uiPriority w:val="99"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271"/>
  </w:style>
  <w:style w:type="character" w:customStyle="1" w:styleId="size24">
    <w:name w:val="size24"/>
    <w:basedOn w:val="DefaultParagraphFont"/>
    <w:uiPriority w:val="99"/>
    <w:rsid w:val="00F1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sberba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.sberban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sberb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1560</Words>
  <Characters>8897</Characters>
  <Application>Microsoft Office Outlook</Application>
  <DocSecurity>0</DocSecurity>
  <Lines>0</Lines>
  <Paragraphs>0</Paragraphs>
  <ScaleCrop>false</ScaleCrop>
  <Company>Sberbank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Лобанова Анна Викторовна</dc:creator>
  <cp:keywords/>
  <dc:description/>
  <cp:lastModifiedBy>kna.mo</cp:lastModifiedBy>
  <cp:revision>5</cp:revision>
  <cp:lastPrinted>2016-10-26T04:32:00Z</cp:lastPrinted>
  <dcterms:created xsi:type="dcterms:W3CDTF">2016-10-26T04:33:00Z</dcterms:created>
  <dcterms:modified xsi:type="dcterms:W3CDTF">2016-10-27T03:58:00Z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  <property fmtid="{D5CDD505-2E9C-101B-9397-08002B2CF9AE}" pid="4" name="_dlc_DocId">
    <vt:lpwstr>H64JCDWM22CS-84-443</vt:lpwstr>
  </property>
  <property fmtid="{D5CDD505-2E9C-101B-9397-08002B2CF9AE}" pid="5" name="_dlc_DocIdUrl">
    <vt:lpwstr>http://sibsb.terbank.sib.sbrf.ru:4406/ouko/_layouts/DocIdRedir.aspx?ID=H64JCDWM22CS-84-443, H64JCDWM22CS-84-443</vt:lpwstr>
  </property>
</Properties>
</file>